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EF1F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76C336B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Tijorat banklarining bank xizmatlari</w:t>
      </w:r>
    </w:p>
    <w:p w14:paraId="3A16F9F9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isteʼmolchilari bilan oʻzaro munosabatlarni</w:t>
      </w:r>
    </w:p>
    <w:p w14:paraId="1E80AA17" w14:textId="77777777" w:rsidR="00DD1D43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amalga oshirishda faoliyatiga qoʻyiladigan</w:t>
      </w:r>
    </w:p>
    <w:p w14:paraId="4909E5A8" w14:textId="77777777" w:rsidR="00DD1D43" w:rsidRPr="00120A65" w:rsidRDefault="00DD1D43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minimal talablar toʻgʻrisidagi nizomga 3-ilova</w:t>
      </w:r>
    </w:p>
    <w:p w14:paraId="1BBC4BCE" w14:textId="77777777" w:rsidR="00DD1D43" w:rsidRPr="00120A65" w:rsidRDefault="00DD1D43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AXBOROT VARAQASI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21B4D549" w14:textId="77777777" w:rsidR="00DD1D43" w:rsidRPr="00120A65" w:rsidRDefault="00DD1D43" w:rsidP="00DD1D43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muddatli omonatning asosiy shartlari toʻgʻrisida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455"/>
        <w:gridCol w:w="455"/>
        <w:gridCol w:w="46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4"/>
        <w:gridCol w:w="54"/>
        <w:gridCol w:w="12"/>
        <w:gridCol w:w="66"/>
        <w:gridCol w:w="67"/>
        <w:gridCol w:w="515"/>
        <w:gridCol w:w="69"/>
        <w:gridCol w:w="12"/>
        <w:gridCol w:w="66"/>
        <w:gridCol w:w="495"/>
        <w:gridCol w:w="67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110"/>
        <w:gridCol w:w="218"/>
        <w:gridCol w:w="218"/>
        <w:gridCol w:w="218"/>
        <w:gridCol w:w="218"/>
        <w:gridCol w:w="432"/>
      </w:tblGrid>
      <w:tr w:rsidR="00DD1D43" w14:paraId="46824C08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5F7BE" w14:textId="77777777" w:rsidR="00AF5F2A" w:rsidRDefault="00AF5F2A" w:rsidP="00DD1D43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7E007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E4201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B08DF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04314A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7AF4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F24E5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4972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189A4D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E446A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7838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D16EF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E61F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5B1CF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735B7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88CA5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C7F50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0EE91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1063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BAB1E8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48005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41515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DA1A4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2EB49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D2D16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B95B39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ED99F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39312F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20D3B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66958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437133" w14:paraId="293929F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1B84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-Tijorat bankining nomi</w:t>
            </w:r>
          </w:p>
          <w:p w14:paraId="611868A0" w14:textId="77777777" w:rsidR="00DD1D43" w:rsidRPr="00120A65" w:rsidRDefault="00DD1D43" w:rsidP="00DD1D4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-Rasmiy veb-sayti</w:t>
            </w:r>
          </w:p>
          <w:p w14:paraId="04BE102F" w14:textId="00729B8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-Aloqa telefonlari</w:t>
            </w:r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98E176" w14:textId="77777777" w:rsidR="00DD1D43" w:rsidRPr="00357CDB" w:rsidRDefault="00DD1D43" w:rsidP="00DD1D4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“Orient Finans” XATB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/>
            </w:r>
          </w:p>
          <w:p w14:paraId="6F0E69AB" w14:textId="77777777" w:rsid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38DA4942" w14:textId="16F8C45A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65BBFC45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0AC889" w14:textId="5C47AF5D" w:rsidR="00AF5F2A" w:rsidRPr="008B715C" w:rsidRDefault="00DD1D43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1-boʻlim. Omonatning asosiy shartlari</w:t>
            </w:r>
          </w:p>
        </w:tc>
      </w:tr>
      <w:tr w:rsidR="00DD1D43" w14:paraId="2ADF87A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C9CE5C" w14:textId="525C0D0B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nomi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EA3D3" w14:textId="0516FDDC" w:rsidR="00DD1D43" w:rsidRPr="008B715C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>“OFB FOYDA”</w:t>
            </w:r>
          </w:p>
        </w:tc>
      </w:tr>
      <w:tr w:rsidR="00DD1D43" w14:paraId="1FE96D3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0B3F" w14:textId="6B7D40A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Omonat valyutasi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B34EF8" w14:textId="78D20BF5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Soʻm</w:t>
            </w:r>
          </w:p>
        </w:tc>
      </w:tr>
      <w:tr w:rsidR="00DD1D43" w:rsidRPr="00DD1D43" w14:paraId="55DE19A6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EB642" w14:textId="27CD61C1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Omonat boʻyicha yillik foiz stavkasi (tabaqalashtirilgan yoki omonatni rasmiylashtirish usuliga bogʻliq stavkalar alohida koʻrsatiladi)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2EA6E" w14:textId="7C5B2531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Bank boʻlimlari orqali — 11%</w:t>
            </w:r>
            <w:r w:rsid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br/>
            </w:r>
          </w:p>
          <w:p w14:paraId="67983961" w14:textId="7BB3278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>Mobil ilova orqali — 12%</w:t>
            </w:r>
            <w:r w:rsid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14:paraId="1411E840" w14:textId="77777777" w:rsidTr="00DD1D43">
        <w:trPr>
          <w:trHeight w:val="63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8AE639" w14:textId="6A5AD4C1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Hisoblangan foizlarni kapitalizatsiya qilish (hisoblangan foizlarni yana foiz hisoblash uchun omonatning asosiy summasiga qoʻshish) imkoniyati: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4D02BD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FAEE848" w14:textId="140BFD8C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14:paraId="0D2B6572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07ADC7" w14:textId="6A1CB40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Omonat muddati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A26C8E" w14:textId="3E7BD73F" w:rsidR="00DD1D43" w:rsidRPr="00437133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90 kun</w:t>
            </w:r>
          </w:p>
        </w:tc>
      </w:tr>
      <w:tr w:rsidR="00DD1D43" w:rsidRPr="00AF5F2A" w14:paraId="76BFBC6C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4DF826E" w14:textId="639E7B93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Omonatning eng kam miqdori (agar belgilangan boʻlsa)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D9BA2C2" w14:textId="5DF29827" w:rsidR="00DD1D43" w:rsidRPr="00DD1D43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5 000 000,00 soʻm</w:t>
            </w:r>
            <w:r w:rsid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/>
            </w:r>
            <w:r w:rsidR="00DD1D4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DD1D43" w14:paraId="084AC829" w14:textId="77777777" w:rsidTr="00DD1D43">
        <w:trPr>
          <w:trHeight w:val="315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AC742B" w14:textId="26E30CF5" w:rsidR="00DD1D43" w:rsidRPr="00AF5F2A" w:rsidRDefault="00DD1D43" w:rsidP="00DD1D43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Foizlarni toʻlash davriyligi</w:t>
            </w:r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F1760D" w14:textId="3CD44A48" w:rsidR="00DD1D43" w:rsidRPr="00DD1D43" w:rsidRDefault="0043713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>Omonat summasiga foizlar har kuni hisoblanadi va 30 kun oʻtgach omonat valyutasida toʻlanadi.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="00DD1D43" w:rsidRPr="00CB5285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bookmarkStart w:id="0" w:name="_GoBack"/>
            <w:bookmarkEnd w:id="0"/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DD1D43" w:rsidRPr="00DD1D43" w14:paraId="4052D081" w14:textId="77777777" w:rsidTr="00EE20C7">
        <w:trPr>
          <w:trHeight w:val="429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7ED94E7" w14:textId="7092AFF6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Omonatni rasmiylashtirish usuli (onlayn yoki bankka tashrif buyurish orqali)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B0BF6C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30762AC0" w14:textId="395BC6C0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  <w:lang w:val="en-US"/>
              </w:rPr>
              <w:t>Onlayn yoki bankka tashrif buyurish orqali</w:t>
            </w:r>
          </w:p>
        </w:tc>
      </w:tr>
      <w:tr w:rsidR="00DD1D43" w:rsidRPr="00357D8E" w14:paraId="6B872D51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5CD04" w14:textId="20F6B39A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Qoʻshimcha mablagʻ kiritish imkoniyati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66D85D" w14:textId="511487A3" w:rsidR="00DD1D43" w:rsidRPr="00114AD6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AF5F2A" w14:paraId="34307CA6" w14:textId="77777777" w:rsidTr="00DD1D43">
        <w:trPr>
          <w:trHeight w:val="734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26BD8" w14:textId="58462DFB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10. Avtomatik uzaytirish (omonat muddati tugagach, bank tomonidan uning muddatini bir tomonlama uzaytirish)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BB8C19" w14:textId="77777777" w:rsidR="00DD1D43" w:rsidRPr="00DD1D43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8501B33" w14:textId="0A936D43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B63368" w14:paraId="41B0B22A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2AAF5E" w14:textId="2EAF41B4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Boshqa shartlar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96726D" w14:textId="7A005F67" w:rsidR="00DD1D43" w:rsidRPr="000F33B9" w:rsidRDefault="00437133" w:rsidP="00DD1D43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>Omonat muddati tugagach, uning summasi mijozning milliy valyutada ochilgan joriy depozit hisobvaragʻiga qaytariladi.</w:t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 xml:space="preserve"/>
            </w:r>
            <w:r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</w:tr>
      <w:tr w:rsidR="00AF5F2A" w14:paraId="1C1935BC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FC4AF" w14:textId="44E454A8" w:rsidR="00AF5F2A" w:rsidRPr="008B715C" w:rsidRDefault="00DD1D43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2-boʻlim. Boshqa muhim shartlar</w:t>
            </w:r>
          </w:p>
        </w:tc>
      </w:tr>
      <w:tr w:rsidR="00DD1D43" w14:paraId="6C7A80D1" w14:textId="77777777" w:rsidTr="00DD1D43">
        <w:trPr>
          <w:trHeight w:val="577"/>
        </w:trPr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E2F1DB4" w14:textId="2EA31108" w:rsidR="00DD1D43" w:rsidRDefault="00DD1D43" w:rsidP="00DD1D43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Omonat muddati tugashidan oldin mablagʻlarni qisman yechib olish imkoniyati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9342E7" w14:textId="4951F1A2" w:rsidR="00DD1D43" w:rsidRPr="008B715C" w:rsidRDefault="00DD1D43" w:rsidP="00DD1D43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Mavjud emas</w:t>
            </w:r>
          </w:p>
        </w:tc>
      </w:tr>
      <w:tr w:rsidR="00DD1D43" w:rsidRPr="00667B1E" w14:paraId="0F44DD05" w14:textId="77777777" w:rsidTr="00DD1D43">
        <w:tc>
          <w:tcPr>
            <w:tcW w:w="2519" w:type="pct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ACB728" w14:textId="362DFFB9" w:rsidR="00DD1D43" w:rsidRPr="00DD1D43" w:rsidRDefault="00DD1D43" w:rsidP="00DD1D43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Omonat shartnomasini muddatidan oldin bekor qilish tartibi</w:t>
            </w:r>
          </w:p>
        </w:tc>
        <w:tc>
          <w:tcPr>
            <w:tcW w:w="2481" w:type="pct"/>
            <w:gridSpan w:val="3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20DA6" w14:textId="339FD9B7" w:rsidR="00DD1D43" w:rsidRPr="00437133" w:rsidRDefault="00DD1D43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D1D43">
              <w:rPr>
                <w:rFonts w:eastAsia="Times New Roman"/>
                <w:color w:val="000000"/>
                <w:sz w:val="20"/>
                <w:szCs w:val="20"/>
              </w:rPr>
              <w:t xml:space="preserve">      Omonat muddati tugashidan oldin mablagʻlar yechib olinganda, omonat summasi quyidagi shartlar asosida qayta hisob-kitob qilinib, omonatning asosiy summasidan chegirib qolinadi:</w:t>
            </w:r>
            <w:r w:rsidR="00437133" w:rsidRPr="00437133">
              <w:rPr>
                <w:rFonts w:eastAsia="Times New Roman"/>
                <w:color w:val="000000"/>
                <w:sz w:val="20"/>
                <w:szCs w:val="20"/>
              </w:rPr>
              <w:t/>
            </w:r>
          </w:p>
          <w:p w14:paraId="26FB3C4B" w14:textId="2C863BDF" w:rsidR="00437133" w:rsidRPr="00EE08E8" w:rsidRDefault="00437133" w:rsidP="00EE08E8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37133">
              <w:rPr>
                <w:rFonts w:eastAsia="Times New Roman"/>
                <w:color w:val="000000"/>
                <w:sz w:val="20"/>
                <w:szCs w:val="20"/>
              </w:rPr>
              <w:t>90 kundan kam muddat uchun — 0%</w:t>
            </w:r>
          </w:p>
        </w:tc>
      </w:tr>
      <w:tr w:rsidR="00AF5F2A" w:rsidRPr="00667B1E" w14:paraId="25B49601" w14:textId="77777777" w:rsidTr="008B715C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FBF23" w14:textId="77777777" w:rsidR="00AF5F2A" w:rsidRPr="00EE08E8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DD1D43" w:rsidRPr="003C47E7" w14:paraId="4728081F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FE91B1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Omonat qoʻyish toʻgʻrisida qaror qabul qilishdan oldin shartlar bilan diqqat bilan tanishib chiqing!</w:t>
            </w:r>
          </w:p>
        </w:tc>
      </w:tr>
      <w:tr w:rsidR="00DD1D43" w:rsidRPr="003C47E7" w14:paraId="6B68BB76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C586A" w14:textId="77777777" w:rsidR="00DD1D43" w:rsidRPr="003C47E7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Siz bankdan omonat shartlari, foizli daromad miqdori, hisob-kitob tartibi, oʻz huquq va majburiyatlaringiz hamda sizga tushunarsiz boʻlgan boshqa masalalar yuzasidan toʻliq va batafsil maʼlumot olish huquqiga egasiz.</w:t>
            </w:r>
          </w:p>
        </w:tc>
      </w:tr>
      <w:tr w:rsidR="00DD1D43" w:rsidRPr="003C47E7" w14:paraId="2FB82771" w14:textId="77777777" w:rsidTr="0003318E">
        <w:tc>
          <w:tcPr>
            <w:tcW w:w="5000" w:type="pct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EC9FB8" w14:textId="77777777" w:rsidR="00DD1D43" w:rsidRPr="003C47E7" w:rsidRDefault="00DD1D43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Shikoyatlaringiz boʻlsa, telefon (raqam koʻrsatiladi), pochta manzili (bank manzili koʻrsatiladi) yoki elektron pochta (bankning elektron pochta manzili koʻrsatiladi) orqali murojaat qilishingiz mumkin.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/>
            </w:r>
            <w:r w:rsidRPr="003C47E7">
              <w:rPr>
                <w:color w:val="000000"/>
                <w:sz w:val="20"/>
                <w:szCs w:val="20"/>
                <w:lang w:val="en-US"/>
              </w:rPr>
              <w:t/>
            </w:r>
            <w:r w:rsidRPr="003C47E7">
              <w:rPr>
                <w:color w:val="000000"/>
                <w:sz w:val="20"/>
                <w:szCs w:val="20"/>
              </w:rPr>
              <w:t xml:space="preserve"/>
            </w:r>
          </w:p>
        </w:tc>
      </w:tr>
      <w:tr w:rsidR="00DD1D43" w:rsidRPr="003C47E7" w14:paraId="1091F215" w14:textId="77777777" w:rsidTr="00DD1D43">
        <w:tc>
          <w:tcPr>
            <w:tcW w:w="2508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CDEC79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AXBOROT VARAQASIDA BAYON ETILGAN MAʼLUMOTLARNING ISHONCHLILIGI VA TOʻGʻRILIGINI TASDIQLAYMAN.</w:t>
            </w:r>
            <w:r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/>
            </w:r>
            <w:r w:rsidRPr="003C47E7">
              <w:rPr>
                <w:rFonts w:eastAsia="Times New Roman"/>
                <w:color w:val="000000"/>
              </w:rPr>
              <w:t xml:space="preserve"/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F5B04D" w14:textId="77777777" w:rsidR="00DD1D43" w:rsidRPr="003C47E7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0796BB7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D261AF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9E5DE5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8E4F58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886CA3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08ABB9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B0A8D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549B7F0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2253B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F38CE5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71041C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B774A0" w14:textId="77777777" w:rsidR="00DD1D43" w:rsidRPr="003C47E7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801D86B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866DA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DEE74D6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05260F" w14:textId="77777777" w:rsidR="00DD1D43" w:rsidRPr="003C47E7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18BBE669" w14:textId="77777777" w:rsidTr="00DD1D43">
        <w:tc>
          <w:tcPr>
            <w:tcW w:w="0" w:type="auto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00C102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F9381B" w14:textId="77777777" w:rsidR="00DD1D43" w:rsidRDefault="00DD1D43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8EA17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865D74" w14:textId="77777777" w:rsidR="00DD1D43" w:rsidRPr="008B715C" w:rsidRDefault="00DD1D43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DD1D43" w14:paraId="7FFD8D4E" w14:textId="77777777" w:rsidTr="00DD1D43">
        <w:tc>
          <w:tcPr>
            <w:tcW w:w="0" w:type="auto"/>
            <w:gridSpan w:val="3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83179E" w14:textId="77777777" w:rsidR="00DD1D43" w:rsidRPr="00F732C3" w:rsidRDefault="00DD1D43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(Bank xodimining F.I.Sh. va lavozimi)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2E018E" w14:textId="77777777" w:rsidR="00DD1D43" w:rsidRPr="00F732C3" w:rsidRDefault="00DD1D43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FE99D9" w14:textId="77777777" w:rsidR="00DD1D43" w:rsidRPr="00F732C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60FE0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(Toʻldirilgan sana)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/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DD1D43" w14:paraId="230FC172" w14:textId="77777777" w:rsidTr="00DD1D43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D22EFD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579A0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BC6AE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65E56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1E87F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523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B2B19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5490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32AEF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7078D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8312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E2CB1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94DE2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41A967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0B447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4DB4D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2047E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72EC3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2DCD38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CAB717A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2D3F3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ADE2DF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963D8A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C3A4A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91A75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CD7F4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99D735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E20077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38CAD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CB873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DD1D43" w14:paraId="77A49AD3" w14:textId="77777777" w:rsidTr="00DD1D4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7CF22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A63984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D636F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073A4F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54B25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4B15B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8DD4D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2B2C8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56EFA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34F2F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45A065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B2D156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15A8E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FCBB60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ACFA1C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3F2C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785327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EE5408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11A64FD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10C97" w14:textId="77777777" w:rsidR="00DD1D43" w:rsidRPr="008B715C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6CA5B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1D50E9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7B60424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C9988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CEDE091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CCECDF" w14:textId="77777777" w:rsidR="00DD1D43" w:rsidRDefault="00DD1D43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A80AD2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B3CBAB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D992D7E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8733AD3" w14:textId="77777777" w:rsidR="00DD1D43" w:rsidRDefault="00DD1D43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11A628C" w14:textId="723F5BE9" w:rsidR="00AF5F2A" w:rsidRPr="00EE08E8" w:rsidRDefault="00DD1D43" w:rsidP="00DD1D43">
      <w:pPr>
        <w:jc w:val="both"/>
        <w:rPr>
          <w:sz w:val="22"/>
          <w:szCs w:val="22"/>
        </w:rPr>
      </w:pPr>
      <w:r w:rsidRPr="00EE08E8">
        <w:rPr>
          <w:rFonts w:eastAsia="Times New Roman"/>
          <w:color w:val="339966"/>
          <w:sz w:val="18"/>
          <w:szCs w:val="18"/>
        </w:rPr>
        <w:t>* Ushbu axborot varaqasi bank omonati shartnomasi yoki omonat ochish uchun ariza hisoblanmaydi. U turli banklarning omonat shartlarini taqqoslash va eng maqbul variantni tanlash uchun moʻljallangan.</w:t>
      </w:r>
    </w:p>
    <w:sectPr w:rsidR="00AF5F2A" w:rsidRPr="00EE08E8" w:rsidSect="00EE08E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F33B9"/>
    <w:rsid w:val="00114AD6"/>
    <w:rsid w:val="00357CDB"/>
    <w:rsid w:val="00357D8E"/>
    <w:rsid w:val="00363F90"/>
    <w:rsid w:val="00437133"/>
    <w:rsid w:val="00667B1E"/>
    <w:rsid w:val="006B26DC"/>
    <w:rsid w:val="007861C2"/>
    <w:rsid w:val="008B715C"/>
    <w:rsid w:val="00911F29"/>
    <w:rsid w:val="00AB7525"/>
    <w:rsid w:val="00AF5F2A"/>
    <w:rsid w:val="00AF6782"/>
    <w:rsid w:val="00B63368"/>
    <w:rsid w:val="00BE3F89"/>
    <w:rsid w:val="00DD1D43"/>
    <w:rsid w:val="00E96125"/>
    <w:rsid w:val="00EE08E8"/>
    <w:rsid w:val="00EE20C7"/>
    <w:rsid w:val="00F4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5FA0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3</cp:revision>
  <dcterms:created xsi:type="dcterms:W3CDTF">2026-10-27T04:48:00Z</dcterms:created>
  <dcterms:modified xsi:type="dcterms:W3CDTF">2026-10-27T04:49:00Z</dcterms:modified>
</cp:coreProperties>
</file>