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854EC" w14:textId="77777777" w:rsidR="00A92535" w:rsidRPr="00E16C3A" w:rsidRDefault="00A92535" w:rsidP="00A92535">
      <w:pPr>
        <w:spacing w:line="240" w:lineRule="auto"/>
        <w:jc w:val="center"/>
        <w:rPr>
          <w:b/>
          <w:bCs/>
        </w:rPr>
      </w:pPr>
      <w:r w:rsidRPr="00E16C3A">
        <w:rPr>
          <w:b/>
          <w:bCs/>
        </w:rPr>
        <w:t>Техническое задание</w:t>
      </w:r>
      <w:r w:rsidR="009C7AD2">
        <w:rPr>
          <w:b/>
          <w:bCs/>
        </w:rPr>
        <w:t xml:space="preserve"> </w:t>
      </w:r>
      <w:r w:rsidR="009C7AD2" w:rsidRPr="009C7AD2">
        <w:rPr>
          <w:b/>
          <w:bCs/>
        </w:rPr>
        <w:t xml:space="preserve">на оказание консультационных услуг по </w:t>
      </w:r>
      <w:r w:rsidR="009C7AD2">
        <w:rPr>
          <w:b/>
          <w:bCs/>
        </w:rPr>
        <w:t xml:space="preserve">распределению </w:t>
      </w:r>
      <w:r w:rsidR="009C7AD2" w:rsidRPr="009C7AD2">
        <w:rPr>
          <w:b/>
          <w:bCs/>
        </w:rPr>
        <w:t>ответственности между подразделениями Банка, порядка реагирования и взаимодействия всех ответственных подразделений на подозрительные операции юридических лиц и индивидуальных предпринимателей</w:t>
      </w:r>
      <w:r w:rsidR="009C7AD2">
        <w:rPr>
          <w:b/>
          <w:bCs/>
        </w:rPr>
        <w:t xml:space="preserve"> </w:t>
      </w:r>
      <w:r w:rsidR="009C7AD2" w:rsidRPr="009C7AD2">
        <w:rPr>
          <w:b/>
          <w:bCs/>
        </w:rPr>
        <w:t xml:space="preserve">в системах </w:t>
      </w:r>
      <w:r w:rsidR="009C7AD2">
        <w:rPr>
          <w:b/>
          <w:bCs/>
        </w:rPr>
        <w:t xml:space="preserve">ДБО </w:t>
      </w:r>
      <w:r w:rsidRPr="00E16C3A">
        <w:rPr>
          <w:b/>
          <w:bCs/>
        </w:rPr>
        <w:t>в ЧАКБ «Ориент Финанс»</w:t>
      </w:r>
    </w:p>
    <w:p w14:paraId="3D4EA4F2" w14:textId="77777777" w:rsidR="009C7AD2" w:rsidRDefault="009C7AD2" w:rsidP="009C7AD2">
      <w:pPr>
        <w:spacing w:after="240" w:line="240" w:lineRule="auto"/>
        <w:ind w:firstLine="567"/>
        <w:jc w:val="both"/>
      </w:pPr>
    </w:p>
    <w:p w14:paraId="0D1AAF23" w14:textId="77777777" w:rsidR="00A92535" w:rsidRPr="00A92535" w:rsidRDefault="00A92535" w:rsidP="009C7AD2">
      <w:pPr>
        <w:spacing w:after="240" w:line="240" w:lineRule="auto"/>
        <w:ind w:firstLine="567"/>
        <w:jc w:val="both"/>
      </w:pPr>
      <w:r w:rsidRPr="00A92535">
        <w:t xml:space="preserve">Настоящее техническое задание определяет требования к оказанию консультационных услуг по распределению ответственности между подразделениями Банка, порядка реагирования и взаимодействия всех ответственных подразделений на подозрительные операции юридических лиц и индивидуальных предпринимателей (далее – клиентов) в системах дистанционного банковского обслуживания (далее – ДБО), а также подготовке дорожной карты развития </w:t>
      </w:r>
      <w:proofErr w:type="spellStart"/>
      <w:r w:rsidRPr="00A92535">
        <w:t>антифрод</w:t>
      </w:r>
      <w:proofErr w:type="spellEnd"/>
      <w:r w:rsidRPr="00A92535">
        <w:t>-функции.</w:t>
      </w:r>
    </w:p>
    <w:p w14:paraId="53BD8650" w14:textId="77777777" w:rsidR="00A92535" w:rsidRPr="00A92535" w:rsidRDefault="00A92535" w:rsidP="009C7AD2">
      <w:pPr>
        <w:spacing w:after="240" w:line="240" w:lineRule="auto"/>
        <w:ind w:firstLine="567"/>
        <w:jc w:val="both"/>
      </w:pPr>
      <w:r w:rsidRPr="00A92535">
        <w:t>Консультационные услуги оказываются для частного акционерного коммерческого банка «Ориент Финанс» в целях выстраивания устойчивого взаимодействия между Департаментом безопасности и другими ответственными подразделениями банками в этапах выявления, предупреждения и расследования мошеннических операций, совершаемых с использованием систем ДБО.</w:t>
      </w:r>
    </w:p>
    <w:p w14:paraId="28D69889" w14:textId="77777777" w:rsidR="00A92535" w:rsidRPr="00A92535" w:rsidRDefault="00A92535" w:rsidP="009C7AD2">
      <w:pPr>
        <w:spacing w:after="240" w:line="240" w:lineRule="auto"/>
        <w:ind w:firstLine="567"/>
        <w:jc w:val="both"/>
      </w:pPr>
      <w:r w:rsidRPr="00A92535">
        <w:t xml:space="preserve">Целью оказания услуг является разработка практической модели взаимодействия </w:t>
      </w:r>
      <w:r>
        <w:t xml:space="preserve">подразделения </w:t>
      </w:r>
      <w:proofErr w:type="spellStart"/>
      <w:r w:rsidRPr="00A92535">
        <w:t>антифрода</w:t>
      </w:r>
      <w:proofErr w:type="spellEnd"/>
      <w:r w:rsidRPr="00A92535">
        <w:t xml:space="preserve"> </w:t>
      </w:r>
      <w:r>
        <w:t xml:space="preserve">банка </w:t>
      </w:r>
      <w:r w:rsidRPr="00A92535">
        <w:t>по юридическим лицам с другими подразделениями банка, с определением зон ответственности данного Отдела и других подразделений, и поэтапной дорожной карты развития.</w:t>
      </w:r>
    </w:p>
    <w:p w14:paraId="4BA681B5" w14:textId="77777777" w:rsidR="000557E0" w:rsidRPr="00A92535" w:rsidRDefault="000557E0" w:rsidP="009C7AD2">
      <w:pPr>
        <w:spacing w:after="240" w:line="240" w:lineRule="auto"/>
        <w:ind w:firstLine="567"/>
        <w:jc w:val="both"/>
      </w:pPr>
      <w:r w:rsidRPr="00A92535">
        <w:t xml:space="preserve">Предметом настоящего задания не является поставка программного обеспечения, аппаратных средств или внедрение конкретной </w:t>
      </w:r>
      <w:proofErr w:type="spellStart"/>
      <w:r w:rsidRPr="00A92535">
        <w:t>антифрод</w:t>
      </w:r>
      <w:proofErr w:type="spellEnd"/>
      <w:r w:rsidRPr="00A92535">
        <w:t xml:space="preserve">-платформы. Исполнитель должен подготовить организационные, процессные, методологические и практические рекомендации, которые могут быть использованы Банком как для работы с существующими средствами контроля, так и при последующем выборе или доработке </w:t>
      </w:r>
      <w:proofErr w:type="spellStart"/>
      <w:r w:rsidRPr="00A92535">
        <w:t>антифрод</w:t>
      </w:r>
      <w:proofErr w:type="spellEnd"/>
      <w:r w:rsidRPr="00A92535">
        <w:t>-системы.</w:t>
      </w:r>
    </w:p>
    <w:p w14:paraId="4DCAD099" w14:textId="77777777" w:rsidR="00A92535" w:rsidRDefault="00A92535" w:rsidP="009C7AD2">
      <w:pPr>
        <w:spacing w:after="240" w:line="240" w:lineRule="auto"/>
        <w:ind w:firstLine="567"/>
        <w:jc w:val="both"/>
      </w:pPr>
      <w:r>
        <w:t>Квалификационные требования к участникам в конкурсе отбора наилучшего предложения:</w:t>
      </w:r>
    </w:p>
    <w:p w14:paraId="78B1613C" w14:textId="2D7E9CC0" w:rsidR="00A92535" w:rsidRDefault="00A92535" w:rsidP="009C7AD2">
      <w:pPr>
        <w:spacing w:after="240" w:line="240" w:lineRule="auto"/>
        <w:ind w:firstLine="567"/>
        <w:jc w:val="both"/>
      </w:pPr>
      <w:r>
        <w:t xml:space="preserve">- Наличие опыта в осуществлении идентичных проектов в </w:t>
      </w:r>
      <w:r w:rsidR="00A65936">
        <w:t xml:space="preserve">коммерческих </w:t>
      </w:r>
      <w:r>
        <w:t>банках</w:t>
      </w:r>
      <w:r w:rsidR="0076354E" w:rsidRPr="0076354E">
        <w:t xml:space="preserve"> </w:t>
      </w:r>
      <w:r w:rsidR="0076354E">
        <w:t>Республики Узбекистан</w:t>
      </w:r>
      <w:r>
        <w:t>;</w:t>
      </w:r>
    </w:p>
    <w:p w14:paraId="47EC2AF7" w14:textId="77777777" w:rsidR="00A65936" w:rsidRDefault="00A65936" w:rsidP="009C7AD2">
      <w:pPr>
        <w:spacing w:after="240" w:line="240" w:lineRule="auto"/>
        <w:ind w:firstLine="567"/>
        <w:jc w:val="both"/>
      </w:pPr>
      <w:r>
        <w:t>- Наличие соответствующих экспертов по проекту;</w:t>
      </w:r>
    </w:p>
    <w:p w14:paraId="0C043B25" w14:textId="6D50339C" w:rsidR="00A92535" w:rsidRPr="00A92535" w:rsidRDefault="00A92535" w:rsidP="009C7AD2">
      <w:pPr>
        <w:spacing w:after="240" w:line="240" w:lineRule="auto"/>
        <w:ind w:firstLine="567"/>
        <w:jc w:val="both"/>
      </w:pPr>
      <w:r>
        <w:t>- В конкурсе могут участвовать юридические лица – резиденты Республики Узбекистан.</w:t>
      </w:r>
    </w:p>
    <w:sectPr w:rsidR="00A92535" w:rsidRPr="00A92535" w:rsidSect="009C7AD2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5"/>
    <w:rsid w:val="000557E0"/>
    <w:rsid w:val="006B30E6"/>
    <w:rsid w:val="0076354E"/>
    <w:rsid w:val="009C7AD2"/>
    <w:rsid w:val="00A65936"/>
    <w:rsid w:val="00A72709"/>
    <w:rsid w:val="00A92535"/>
    <w:rsid w:val="00AB0D06"/>
    <w:rsid w:val="00B678BE"/>
    <w:rsid w:val="00D53B3F"/>
    <w:rsid w:val="00E30EFD"/>
    <w:rsid w:val="00EE7312"/>
    <w:rsid w:val="00F2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C0F0"/>
  <w15:chartTrackingRefBased/>
  <w15:docId w15:val="{971EA10D-17C4-4AA4-BBD4-70E5E47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535"/>
    <w:pPr>
      <w:spacing w:after="0" w:line="278" w:lineRule="auto"/>
    </w:pPr>
    <w:rPr>
      <w:rFonts w:ascii="Arial" w:hAnsi="Arial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5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2535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a5">
    <w:name w:val="annotation reference"/>
    <w:basedOn w:val="a0"/>
    <w:uiPriority w:val="99"/>
    <w:semiHidden/>
    <w:unhideWhenUsed/>
    <w:rsid w:val="00A9253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92535"/>
    <w:pPr>
      <w:spacing w:line="240" w:lineRule="auto"/>
      <w:jc w:val="both"/>
    </w:pPr>
    <w:rPr>
      <w:kern w:val="0"/>
      <w:sz w:val="20"/>
      <w:szCs w:val="20"/>
      <w14:ligatures w14:val="none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92535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Махмуд Абдурахманов</dc:creator>
  <cp:keywords/>
  <dc:description/>
  <cp:lastModifiedBy>Ясмина Ходжиева</cp:lastModifiedBy>
  <cp:revision>2</cp:revision>
  <dcterms:created xsi:type="dcterms:W3CDTF">2026-06-04T04:55:00Z</dcterms:created>
  <dcterms:modified xsi:type="dcterms:W3CDTF">2026-06-04T04:55:00Z</dcterms:modified>
</cp:coreProperties>
</file>